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7C" w:rsidRDefault="005053A2" w:rsidP="0030757C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Договор поставки № ___*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г.</w:t>
      </w:r>
      <w:r w:rsidR="0011767D">
        <w:rPr>
          <w:sz w:val="20"/>
          <w:szCs w:val="20"/>
        </w:rPr>
        <w:t xml:space="preserve"> Челябинск “</w:t>
      </w:r>
      <w:r w:rsidR="0089586E">
        <w:rPr>
          <w:sz w:val="20"/>
          <w:szCs w:val="20"/>
        </w:rPr>
        <w:t>__</w:t>
      </w:r>
      <w:r w:rsidR="0011767D">
        <w:rPr>
          <w:sz w:val="20"/>
          <w:szCs w:val="20"/>
        </w:rPr>
        <w:t>”</w:t>
      </w:r>
      <w:r w:rsidR="00A015A8">
        <w:rPr>
          <w:sz w:val="20"/>
          <w:szCs w:val="20"/>
        </w:rPr>
        <w:t xml:space="preserve"> </w:t>
      </w:r>
      <w:r w:rsidR="0089586E">
        <w:rPr>
          <w:sz w:val="20"/>
          <w:szCs w:val="20"/>
        </w:rPr>
        <w:t>_______________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BD7B2F" w:rsidRPr="005728AD">
        <w:rPr>
          <w:b/>
          <w:sz w:val="20"/>
          <w:szCs w:val="20"/>
        </w:rPr>
        <w:t>ООО</w:t>
      </w:r>
      <w:r w:rsidR="00BD7B2F">
        <w:rPr>
          <w:b/>
          <w:sz w:val="20"/>
          <w:szCs w:val="20"/>
        </w:rPr>
        <w:t xml:space="preserve"> Торговая компания</w:t>
      </w:r>
      <w:r w:rsidR="00BD7B2F" w:rsidRPr="005728AD">
        <w:rPr>
          <w:b/>
          <w:sz w:val="20"/>
          <w:szCs w:val="20"/>
        </w:rPr>
        <w:t xml:space="preserve"> “Инструментальный технопарк”</w:t>
      </w:r>
      <w:r>
        <w:rPr>
          <w:sz w:val="20"/>
          <w:szCs w:val="20"/>
        </w:rPr>
        <w:t xml:space="preserve">, именуемое в дальнейшем “Поставщик”, в лице </w:t>
      </w:r>
      <w:r w:rsidR="0011767D">
        <w:rPr>
          <w:sz w:val="20"/>
          <w:szCs w:val="20"/>
        </w:rPr>
        <w:t>директора Слободчикова  Александра Николаевича</w:t>
      </w:r>
      <w:r>
        <w:rPr>
          <w:sz w:val="20"/>
          <w:szCs w:val="20"/>
        </w:rPr>
        <w:t xml:space="preserve">, действующего на основании Устава, с одной стороны, и </w:t>
      </w:r>
      <w:r w:rsidR="0089586E">
        <w:rPr>
          <w:b/>
          <w:sz w:val="20"/>
          <w:szCs w:val="20"/>
        </w:rPr>
        <w:t>_____________</w:t>
      </w:r>
      <w:r w:rsidR="00D56147">
        <w:rPr>
          <w:b/>
          <w:sz w:val="20"/>
          <w:szCs w:val="20"/>
        </w:rPr>
        <w:t>_______________________________</w:t>
      </w:r>
      <w:r w:rsidR="0089586E">
        <w:rPr>
          <w:b/>
          <w:sz w:val="20"/>
          <w:szCs w:val="20"/>
        </w:rPr>
        <w:t>_________</w:t>
      </w:r>
      <w:r w:rsidR="00BD7B2F">
        <w:rPr>
          <w:b/>
          <w:sz w:val="20"/>
          <w:szCs w:val="20"/>
        </w:rPr>
        <w:t xml:space="preserve"> </w:t>
      </w:r>
      <w:r w:rsidR="00BD7B2F">
        <w:rPr>
          <w:sz w:val="20"/>
          <w:szCs w:val="20"/>
        </w:rPr>
        <w:t>и</w:t>
      </w:r>
      <w:r>
        <w:rPr>
          <w:sz w:val="20"/>
          <w:szCs w:val="20"/>
        </w:rPr>
        <w:t xml:space="preserve">менуемое в дальнейшем “Покупатель”, в лице </w:t>
      </w:r>
      <w:r w:rsidR="0089586E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 xml:space="preserve">, действующего на основании </w:t>
      </w:r>
      <w:r w:rsidR="00A015A8">
        <w:rPr>
          <w:sz w:val="20"/>
          <w:szCs w:val="20"/>
        </w:rPr>
        <w:t>устава</w:t>
      </w:r>
      <w:r>
        <w:rPr>
          <w:sz w:val="20"/>
          <w:szCs w:val="20"/>
        </w:rPr>
        <w:t>, с другой стороны, вместе именуемые Стороны, заключили настоящий договор (далее - Договор) о нижеследующем:</w:t>
      </w:r>
      <w:proofErr w:type="gramEnd"/>
    </w:p>
    <w:p w:rsidR="0011767D" w:rsidRDefault="005053A2" w:rsidP="0030757C">
      <w:pPr>
        <w:spacing w:after="0"/>
        <w:rPr>
          <w:sz w:val="20"/>
          <w:szCs w:val="20"/>
        </w:rPr>
      </w:pPr>
      <w:r w:rsidRPr="000607BF">
        <w:rPr>
          <w:b/>
          <w:sz w:val="20"/>
          <w:szCs w:val="20"/>
        </w:rPr>
        <w:t>1. Предмет Договора</w:t>
      </w:r>
      <w:r>
        <w:rPr>
          <w:sz w:val="20"/>
          <w:szCs w:val="20"/>
        </w:rPr>
        <w:br/>
        <w:t>1.1. В соответствии с настоящим Договором Поставщик обязуется поставить Покупателю Товар в соответствии со Спецификацией (Приложением), а Заказчик принять и оплатить его.</w:t>
      </w:r>
      <w:r>
        <w:rPr>
          <w:sz w:val="20"/>
          <w:szCs w:val="20"/>
        </w:rPr>
        <w:br/>
        <w:t xml:space="preserve">1.2. Наименование, ассортимент, количество, цена товара, сроки поставки согласовываются Сторонами и определяются в </w:t>
      </w:r>
      <w:r w:rsidR="000544CE">
        <w:rPr>
          <w:sz w:val="20"/>
          <w:szCs w:val="20"/>
        </w:rPr>
        <w:t xml:space="preserve">Счете или </w:t>
      </w:r>
      <w:r>
        <w:rPr>
          <w:sz w:val="20"/>
          <w:szCs w:val="20"/>
        </w:rPr>
        <w:t>Спецификациях (Приложениях), которые являются неотъемлемой частью Договора.</w:t>
      </w:r>
    </w:p>
    <w:p w:rsidR="0021074E" w:rsidRDefault="005053A2" w:rsidP="0021074E">
      <w:pPr>
        <w:spacing w:after="0" w:line="240" w:lineRule="auto"/>
        <w:rPr>
          <w:sz w:val="20"/>
          <w:szCs w:val="20"/>
        </w:rPr>
      </w:pPr>
      <w:r w:rsidRPr="000607BF">
        <w:rPr>
          <w:b/>
          <w:sz w:val="20"/>
          <w:szCs w:val="20"/>
        </w:rPr>
        <w:t>2. Цена и сумма Договора</w:t>
      </w:r>
      <w:r>
        <w:rPr>
          <w:sz w:val="20"/>
          <w:szCs w:val="20"/>
        </w:rPr>
        <w:br/>
        <w:t xml:space="preserve">2.1. Поставляемый по Договору Товар оплачивается по согласованной сторонами цене согласно </w:t>
      </w:r>
      <w:r w:rsidR="000544CE">
        <w:rPr>
          <w:sz w:val="20"/>
          <w:szCs w:val="20"/>
        </w:rPr>
        <w:t xml:space="preserve">Счету или </w:t>
      </w:r>
      <w:r>
        <w:rPr>
          <w:sz w:val="20"/>
          <w:szCs w:val="20"/>
        </w:rPr>
        <w:t>Спецификациям (Приложениям).</w:t>
      </w:r>
      <w:r>
        <w:rPr>
          <w:sz w:val="20"/>
          <w:szCs w:val="20"/>
        </w:rPr>
        <w:br/>
        <w:t>2.2. Общая сумма договора определяется как общая стоимость всего поставленного Покупателю Товара в соответствии со</w:t>
      </w:r>
      <w:r w:rsidR="000544CE">
        <w:rPr>
          <w:sz w:val="20"/>
          <w:szCs w:val="20"/>
        </w:rPr>
        <w:t xml:space="preserve"> Счетами или </w:t>
      </w:r>
      <w:r>
        <w:rPr>
          <w:sz w:val="20"/>
          <w:szCs w:val="20"/>
        </w:rPr>
        <w:t xml:space="preserve"> Спецификациями (Приложениями) за весь период действия Договора.</w:t>
      </w:r>
      <w:r>
        <w:rPr>
          <w:sz w:val="20"/>
          <w:szCs w:val="20"/>
        </w:rPr>
        <w:br/>
        <w:t>2.3. В случае изменения цены на Товар Поставщик в течение 10 (Десяти) календарных дней письменно (по факсу, нарочно) уведомляет об этом Покупателя.</w:t>
      </w:r>
      <w:r>
        <w:rPr>
          <w:sz w:val="20"/>
          <w:szCs w:val="20"/>
        </w:rPr>
        <w:br/>
      </w:r>
      <w:r w:rsidRPr="000607BF">
        <w:rPr>
          <w:b/>
          <w:sz w:val="20"/>
          <w:szCs w:val="20"/>
        </w:rPr>
        <w:t>3. Порядок расчетов</w:t>
      </w:r>
      <w:r>
        <w:rPr>
          <w:sz w:val="20"/>
          <w:szCs w:val="20"/>
        </w:rPr>
        <w:br/>
        <w:t>3.1. Расчеты за Товар производятся на условии 100 % предоплаты в течение 5 (Пяти) банковских дней с момента выставления счета на оплату путем перечисления денежных средств на расчетный счет Поставщика.</w:t>
      </w:r>
      <w:r>
        <w:rPr>
          <w:sz w:val="20"/>
          <w:szCs w:val="20"/>
        </w:rPr>
        <w:br/>
        <w:t>3.2. Моментом оплаты является поступление денежных средств на расчетный счет Поставщика.</w:t>
      </w:r>
      <w:r>
        <w:rPr>
          <w:sz w:val="20"/>
          <w:szCs w:val="20"/>
        </w:rPr>
        <w:br/>
        <w:t xml:space="preserve">3.3. В случае если Товар будет отгружен Поставщиком в адрес Покупателя до внесения предоплаты, то расчет за поставленный Товар производится Покупателем в течение </w:t>
      </w:r>
      <w:r w:rsidR="003272A3">
        <w:rPr>
          <w:sz w:val="20"/>
          <w:szCs w:val="20"/>
        </w:rPr>
        <w:t>5</w:t>
      </w:r>
      <w:r>
        <w:rPr>
          <w:sz w:val="20"/>
          <w:szCs w:val="20"/>
        </w:rPr>
        <w:t xml:space="preserve"> (</w:t>
      </w:r>
      <w:r w:rsidR="003272A3">
        <w:rPr>
          <w:sz w:val="20"/>
          <w:szCs w:val="20"/>
        </w:rPr>
        <w:t>Пяти</w:t>
      </w:r>
      <w:r>
        <w:rPr>
          <w:sz w:val="20"/>
          <w:szCs w:val="20"/>
        </w:rPr>
        <w:t>) банковских дней со дня выставления счет-фактуры Поставщиком.</w:t>
      </w:r>
      <w:r>
        <w:rPr>
          <w:sz w:val="20"/>
          <w:szCs w:val="20"/>
        </w:rPr>
        <w:br/>
      </w:r>
      <w:r w:rsidRPr="000607BF">
        <w:rPr>
          <w:b/>
          <w:sz w:val="20"/>
          <w:szCs w:val="20"/>
        </w:rPr>
        <w:t>4. Порядок поставки</w:t>
      </w:r>
      <w:r>
        <w:rPr>
          <w:sz w:val="20"/>
          <w:szCs w:val="20"/>
        </w:rPr>
        <w:br/>
        <w:t xml:space="preserve">4.1. Покупатель формирует письменную заявку на поставку товара не позднее, чем за </w:t>
      </w:r>
      <w:r w:rsidR="0021074E">
        <w:rPr>
          <w:sz w:val="20"/>
          <w:szCs w:val="20"/>
        </w:rPr>
        <w:t>3</w:t>
      </w:r>
      <w:r>
        <w:rPr>
          <w:sz w:val="20"/>
          <w:szCs w:val="20"/>
        </w:rPr>
        <w:t>0 (</w:t>
      </w:r>
      <w:r w:rsidR="0021074E">
        <w:rPr>
          <w:sz w:val="20"/>
          <w:szCs w:val="20"/>
        </w:rPr>
        <w:t>Тридцать</w:t>
      </w:r>
      <w:r>
        <w:rPr>
          <w:sz w:val="20"/>
          <w:szCs w:val="20"/>
        </w:rPr>
        <w:t>) календарных дней до предполагаемой даты поставки.</w:t>
      </w:r>
      <w:r>
        <w:rPr>
          <w:sz w:val="20"/>
          <w:szCs w:val="20"/>
        </w:rPr>
        <w:br/>
        <w:t>4.2. Заявка покупателя должна содержать все данные, которые необходимы Поставщику для надлежащего исполнения условий Договора по поставке Товара: номенклатура товара и количество</w:t>
      </w:r>
      <w:r w:rsidR="0021074E">
        <w:rPr>
          <w:sz w:val="20"/>
          <w:szCs w:val="20"/>
        </w:rPr>
        <w:t xml:space="preserve"> и т. д.</w:t>
      </w:r>
      <w:r>
        <w:rPr>
          <w:sz w:val="20"/>
          <w:szCs w:val="20"/>
        </w:rPr>
        <w:t xml:space="preserve">; </w:t>
      </w:r>
    </w:p>
    <w:p w:rsidR="005053A2" w:rsidRDefault="005053A2" w:rsidP="002107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4.3. Способ и сроки поставки согласовываются Сторонами и определяются в Спецификациях (Приложениях) к Договору.</w:t>
      </w:r>
      <w:r>
        <w:rPr>
          <w:sz w:val="20"/>
          <w:szCs w:val="20"/>
        </w:rPr>
        <w:br/>
        <w:t>4.4. Покупатель обязуется принять все надлежащие меры, обеспечивающие принятие Товара, поставленного Поставщиком в соответствии с условиями Договора как непосредственно в адрес Покупателя, так и в адреса получателей, указанных Покупателем в заявке.</w:t>
      </w:r>
      <w:r>
        <w:rPr>
          <w:sz w:val="20"/>
          <w:szCs w:val="20"/>
        </w:rPr>
        <w:br/>
        <w:t>4.5. При получении поставленного Товара от перевозчика, Покупатель или получатель по его поручению обязуются проверить соответствие Товара сведениям, указанным в транспортно-сопроводительных документах, а также принять этот Товар от перевозчика с соблюдением порядка и правил, предусмотренных нормативными документами, регулирующими деятельность перевозчика.</w:t>
      </w:r>
      <w:r>
        <w:rPr>
          <w:sz w:val="20"/>
          <w:szCs w:val="20"/>
        </w:rPr>
        <w:br/>
        <w:t>4.6. Датой поставки считается дата отгрузки Товара Покупателю или перевозчику, зафиксированная отметкой в товарно-транспортной накладной.</w:t>
      </w:r>
    </w:p>
    <w:p w:rsidR="005053A2" w:rsidRDefault="005053A2">
      <w:pPr>
        <w:rPr>
          <w:sz w:val="20"/>
          <w:szCs w:val="20"/>
        </w:rPr>
      </w:pPr>
      <w:r>
        <w:rPr>
          <w:sz w:val="20"/>
          <w:szCs w:val="20"/>
        </w:rPr>
        <w:t>4.7. Право собственности на Товар, а также риск его случайной гибели, порчи, утраты, повреждения переходит к Покупателю с момента его получения в соответствии с накладными на складе Поставщика или с момента сдачи Товара Поставщиком для доставки перевозчику или организации связи.</w:t>
      </w:r>
      <w:r>
        <w:rPr>
          <w:sz w:val="20"/>
          <w:szCs w:val="20"/>
        </w:rPr>
        <w:br/>
      </w:r>
      <w:r w:rsidRPr="000607BF">
        <w:rPr>
          <w:b/>
          <w:sz w:val="20"/>
          <w:szCs w:val="20"/>
        </w:rPr>
        <w:t>5. Качество и комплектность</w:t>
      </w:r>
      <w:r>
        <w:rPr>
          <w:sz w:val="20"/>
          <w:szCs w:val="20"/>
        </w:rPr>
        <w:br/>
        <w:t>5.1. Поставляемый Товар по своему качеству должен соответствовать ТУ и ГОСТам, утвержденным законодательством РФ.</w:t>
      </w:r>
      <w:r>
        <w:rPr>
          <w:sz w:val="20"/>
          <w:szCs w:val="20"/>
        </w:rPr>
        <w:br/>
        <w:t xml:space="preserve">5.2. Приемка Товара по количеству и качеству производится в соответствии с инструкциями по приемке продукции по качеству и количеству, утвержденными Постановлениями </w:t>
      </w:r>
      <w:proofErr w:type="gramStart"/>
      <w:r>
        <w:rPr>
          <w:sz w:val="20"/>
          <w:szCs w:val="20"/>
        </w:rPr>
        <w:t>ГА</w:t>
      </w:r>
      <w:proofErr w:type="gramEnd"/>
      <w:r>
        <w:rPr>
          <w:sz w:val="20"/>
          <w:szCs w:val="20"/>
        </w:rPr>
        <w:t xml:space="preserve"> СССР от 15.06.65 № П-6 и от 25.04.66 г. № П-7.</w:t>
      </w:r>
      <w:r>
        <w:rPr>
          <w:sz w:val="20"/>
          <w:szCs w:val="20"/>
        </w:rPr>
        <w:br/>
        <w:t>5.3. В случае несоответствия Товара по количеству и качеству вызов представителя Поставщика обязателен в течение 24 часов с момента получения Товара Покупателем.</w:t>
      </w:r>
      <w:r>
        <w:rPr>
          <w:sz w:val="20"/>
          <w:szCs w:val="20"/>
        </w:rPr>
        <w:br/>
        <w:t>5.4. При неявке представителя Поставщика Покупатель осуществляет приемку Товара самостоятельно с составлением акта об установленном расхождении по количеству и качеству при приемке Товара.</w:t>
      </w:r>
      <w:r>
        <w:rPr>
          <w:sz w:val="20"/>
          <w:szCs w:val="20"/>
        </w:rPr>
        <w:br/>
        <w:t>5.5. В случае если вызов представителя Поставщика окажется необоснованным, расходы, понесенные Поставщиком в связи с выездом к Покупателю, возмещаются последним.</w:t>
      </w:r>
    </w:p>
    <w:p w:rsidR="00275FCA" w:rsidRDefault="005053A2" w:rsidP="000607BF">
      <w:pPr>
        <w:spacing w:after="0"/>
        <w:rPr>
          <w:sz w:val="20"/>
          <w:szCs w:val="20"/>
        </w:rPr>
      </w:pPr>
      <w:r w:rsidRPr="000607BF">
        <w:rPr>
          <w:b/>
          <w:sz w:val="20"/>
          <w:szCs w:val="20"/>
        </w:rPr>
        <w:t>6. Ответственность сторон</w:t>
      </w:r>
      <w:r>
        <w:rPr>
          <w:sz w:val="20"/>
          <w:szCs w:val="20"/>
        </w:rPr>
        <w:br/>
        <w:t xml:space="preserve">6.1. Обязательства сторон должны выполняться надлежащим образом, в установленные сроки и в соответствии с </w:t>
      </w:r>
      <w:r>
        <w:rPr>
          <w:sz w:val="20"/>
          <w:szCs w:val="20"/>
        </w:rPr>
        <w:lastRenderedPageBreak/>
        <w:t>настоящим Договором и действующим законодательством.</w:t>
      </w:r>
      <w:r>
        <w:rPr>
          <w:sz w:val="20"/>
          <w:szCs w:val="20"/>
        </w:rPr>
        <w:br/>
        <w:t>6.2.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убытков.</w:t>
      </w:r>
      <w:r>
        <w:rPr>
          <w:sz w:val="20"/>
          <w:szCs w:val="20"/>
        </w:rPr>
        <w:br/>
        <w:t>6.3. За неисполнение или ненадлежащее исполнение условий Договора Стороны несут ответственность в соответствии с действующим гражданским законодательством.</w:t>
      </w:r>
      <w:r>
        <w:rPr>
          <w:sz w:val="20"/>
          <w:szCs w:val="20"/>
        </w:rPr>
        <w:br/>
        <w:t>6.4.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непредотвратимых обстоятельств, при конкретных условиях конкретно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сели,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  <w:r>
        <w:rPr>
          <w:sz w:val="20"/>
          <w:szCs w:val="20"/>
        </w:rPr>
        <w:br/>
      </w:r>
      <w:r w:rsidRPr="000607BF">
        <w:rPr>
          <w:b/>
          <w:sz w:val="20"/>
          <w:szCs w:val="20"/>
        </w:rPr>
        <w:t>7. Порядок разрешения споров</w:t>
      </w:r>
      <w:r>
        <w:rPr>
          <w:sz w:val="20"/>
          <w:szCs w:val="20"/>
        </w:rPr>
        <w:br/>
        <w:t>7.1. Все споры, которые могут возникнуть при исполнении условий Договора, стороны будут стремиться разрешать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</w:t>
      </w:r>
      <w:r>
        <w:rPr>
          <w:sz w:val="20"/>
          <w:szCs w:val="20"/>
        </w:rPr>
        <w:br/>
        <w:t xml:space="preserve">7.2. В случае невозможности разрешения разногласий путем переговоров, они подлежат рассмотрению в судебном порядке по месту нахождения </w:t>
      </w:r>
      <w:r w:rsidR="002E3238">
        <w:rPr>
          <w:sz w:val="20"/>
          <w:szCs w:val="20"/>
        </w:rPr>
        <w:t>«Поставщика»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0607BF">
        <w:rPr>
          <w:b/>
          <w:sz w:val="20"/>
          <w:szCs w:val="20"/>
        </w:rPr>
        <w:t>8. Прочие условия</w:t>
      </w:r>
      <w:r>
        <w:rPr>
          <w:sz w:val="20"/>
          <w:szCs w:val="20"/>
        </w:rPr>
        <w:br/>
        <w:t>8.1. Любые изменения и дополнения к настоящему Договору имеют силу только в том случае, если они оформлены в письменном виде и подписаны уполномоченными на то представителями Сторон.</w:t>
      </w:r>
      <w:r>
        <w:rPr>
          <w:sz w:val="20"/>
          <w:szCs w:val="20"/>
        </w:rPr>
        <w:br/>
        <w:t>8.2. Все изменения и дополнения к настоящему Договору составляются в письменной форме и являются неотъемлемой частью настоящего Договора.</w:t>
      </w:r>
      <w:r>
        <w:rPr>
          <w:sz w:val="20"/>
          <w:szCs w:val="20"/>
        </w:rPr>
        <w:br/>
        <w:t xml:space="preserve">8.3. Настоящий Договор вступает в силу со дня его подписания сторонами и действует до </w:t>
      </w:r>
      <w:r w:rsidRPr="00611DFD">
        <w:rPr>
          <w:b/>
          <w:sz w:val="20"/>
          <w:szCs w:val="20"/>
        </w:rPr>
        <w:t>“</w:t>
      </w:r>
      <w:r w:rsidR="00611DFD" w:rsidRPr="00611DFD">
        <w:rPr>
          <w:b/>
          <w:sz w:val="20"/>
          <w:szCs w:val="20"/>
        </w:rPr>
        <w:t>31</w:t>
      </w:r>
      <w:r w:rsidRPr="00611DFD">
        <w:rPr>
          <w:b/>
          <w:sz w:val="20"/>
          <w:szCs w:val="20"/>
        </w:rPr>
        <w:t xml:space="preserve">” </w:t>
      </w:r>
      <w:r w:rsidR="00611DFD" w:rsidRPr="00611DFD">
        <w:rPr>
          <w:b/>
          <w:sz w:val="20"/>
          <w:szCs w:val="20"/>
        </w:rPr>
        <w:t>декабря 20</w:t>
      </w:r>
      <w:r w:rsidR="00E63209">
        <w:rPr>
          <w:b/>
          <w:sz w:val="20"/>
          <w:szCs w:val="20"/>
        </w:rPr>
        <w:t>20</w:t>
      </w:r>
      <w:r w:rsidRPr="00611DFD">
        <w:rPr>
          <w:b/>
          <w:sz w:val="20"/>
          <w:szCs w:val="20"/>
        </w:rPr>
        <w:t xml:space="preserve"> г.</w:t>
      </w:r>
      <w:r>
        <w:rPr>
          <w:sz w:val="20"/>
          <w:szCs w:val="20"/>
        </w:rPr>
        <w:t>, в части взаимных расчетов-до полного их исполнения. Если ни одна из Сторон за 30 (Тридцать) календарных дней до истечения срока действия Договора письменно не заявит о намерении его расторгнуть, Договор автоматически пролонгируется на следующий год на тех же условиях.</w:t>
      </w:r>
      <w:r>
        <w:rPr>
          <w:sz w:val="20"/>
          <w:szCs w:val="20"/>
        </w:rPr>
        <w:br/>
        <w:t xml:space="preserve">8.4.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досрочно по соглашению сторон, а также по требованию одной из Сторон в случае нарушения другой стороной обязательств предусмотренных Договором.</w:t>
      </w:r>
      <w:r>
        <w:rPr>
          <w:sz w:val="20"/>
          <w:szCs w:val="20"/>
        </w:rPr>
        <w:br/>
        <w:t>8.5. В случае изменения у одной из сторон юридического адреса, названия, банковских реквизитов и прочего она обязана в течение 10 (Десяти) дней письменно известить об этом другую сторону.</w:t>
      </w:r>
      <w:r>
        <w:rPr>
          <w:sz w:val="20"/>
          <w:szCs w:val="20"/>
        </w:rPr>
        <w:br/>
        <w:t>8.6. Факсимильная копия Договора и приложений к нему имеют равную юридическую силу до представления оригиналов документов.</w:t>
      </w:r>
      <w:r>
        <w:rPr>
          <w:sz w:val="20"/>
          <w:szCs w:val="20"/>
        </w:rPr>
        <w:br/>
        <w:t>8.7.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  <w:r>
        <w:rPr>
          <w:sz w:val="20"/>
          <w:szCs w:val="20"/>
        </w:rPr>
        <w:br/>
      </w:r>
      <w:r w:rsidRPr="000607BF">
        <w:rPr>
          <w:b/>
          <w:sz w:val="20"/>
          <w:szCs w:val="20"/>
        </w:rPr>
        <w:t>9. Юридические адреса и реквизиты сторон</w:t>
      </w:r>
      <w:r w:rsidR="0030757C" w:rsidRPr="000607BF">
        <w:rPr>
          <w:b/>
          <w:sz w:val="20"/>
          <w:szCs w:val="20"/>
        </w:rPr>
        <w:t>:</w:t>
      </w:r>
    </w:p>
    <w:tbl>
      <w:tblPr>
        <w:tblStyle w:val="a3"/>
        <w:tblW w:w="0" w:type="auto"/>
        <w:tblLook w:val="04A0"/>
      </w:tblPr>
      <w:tblGrid>
        <w:gridCol w:w="5352"/>
        <w:gridCol w:w="5352"/>
      </w:tblGrid>
      <w:tr w:rsidR="0030757C" w:rsidTr="0030757C">
        <w:tc>
          <w:tcPr>
            <w:tcW w:w="5352" w:type="dxa"/>
          </w:tcPr>
          <w:p w:rsidR="0030757C" w:rsidRDefault="0030757C">
            <w:r>
              <w:t xml:space="preserve">Поставщик: </w:t>
            </w:r>
            <w:r w:rsidRPr="00BD7B2F">
              <w:rPr>
                <w:b/>
              </w:rPr>
              <w:t xml:space="preserve">ООО </w:t>
            </w:r>
            <w:r w:rsidR="00BD7B2F" w:rsidRPr="00BD7B2F">
              <w:rPr>
                <w:b/>
              </w:rPr>
              <w:t xml:space="preserve">Торговая компания </w:t>
            </w:r>
            <w:r w:rsidRPr="00BD7B2F">
              <w:rPr>
                <w:b/>
              </w:rPr>
              <w:t>«Инструментальный технопарк»</w:t>
            </w:r>
          </w:p>
          <w:p w:rsidR="00903FAB" w:rsidRDefault="00903FAB">
            <w:r>
              <w:t xml:space="preserve">Юр. Адрес: 454038 г. Челябинск ул. </w:t>
            </w:r>
            <w:proofErr w:type="gramStart"/>
            <w:r w:rsidR="00CD46BE">
              <w:t>Хлебозаводская</w:t>
            </w:r>
            <w:proofErr w:type="gramEnd"/>
            <w:r w:rsidR="00CD46BE">
              <w:t xml:space="preserve"> 15, оф. 307</w:t>
            </w:r>
          </w:p>
          <w:p w:rsidR="00903FAB" w:rsidRDefault="00903FAB">
            <w:r>
              <w:t xml:space="preserve">Почтовый адрес: 454038 г. Челябинск ул. </w:t>
            </w:r>
            <w:proofErr w:type="gramStart"/>
            <w:r>
              <w:t>Хлебозаводская</w:t>
            </w:r>
            <w:proofErr w:type="gramEnd"/>
            <w:r>
              <w:t xml:space="preserve"> 15 оф. 307</w:t>
            </w:r>
          </w:p>
          <w:p w:rsidR="00BD7B2F" w:rsidRDefault="00BD7B2F">
            <w:r>
              <w:t>ИНН/КПП 7460015270/746001001</w:t>
            </w:r>
          </w:p>
          <w:p w:rsidR="00903FAB" w:rsidRDefault="00903FAB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</w:t>
            </w:r>
            <w:r w:rsidR="00BD7B2F">
              <w:t>40702810072000005648</w:t>
            </w:r>
            <w:r>
              <w:t xml:space="preserve"> </w:t>
            </w:r>
            <w:r w:rsidR="00BD7B2F">
              <w:t>в Отделении №8597 Сбербанка России</w:t>
            </w:r>
          </w:p>
          <w:p w:rsidR="00903FAB" w:rsidRDefault="00903FAB">
            <w:r>
              <w:t xml:space="preserve">к/с </w:t>
            </w:r>
            <w:r w:rsidR="00BD7B2F">
              <w:t>30101810700000000602</w:t>
            </w:r>
          </w:p>
          <w:p w:rsidR="00884F93" w:rsidRDefault="0022536C" w:rsidP="00CD46BE">
            <w:r>
              <w:t xml:space="preserve">БИК </w:t>
            </w:r>
            <w:r w:rsidR="00BD7B2F">
              <w:t>047501602</w:t>
            </w:r>
            <w:bookmarkStart w:id="0" w:name="_GoBack"/>
            <w:bookmarkEnd w:id="0"/>
          </w:p>
          <w:p w:rsidR="00B501D2" w:rsidRDefault="00B501D2" w:rsidP="00CD46BE">
            <w:r>
              <w:t>Тел. +79226353893, +7(351)214-11-00</w:t>
            </w:r>
          </w:p>
        </w:tc>
        <w:tc>
          <w:tcPr>
            <w:tcW w:w="5352" w:type="dxa"/>
          </w:tcPr>
          <w:p w:rsidR="0089586E" w:rsidRPr="00E57003" w:rsidRDefault="00BD7B2F" w:rsidP="0089586E">
            <w:r>
              <w:t>Покупатель:</w:t>
            </w:r>
            <w:r w:rsidR="00E57003">
              <w:t xml:space="preserve"> </w:t>
            </w:r>
          </w:p>
          <w:p w:rsidR="00E57003" w:rsidRPr="00E57003" w:rsidRDefault="00E57003" w:rsidP="005728AD"/>
        </w:tc>
      </w:tr>
    </w:tbl>
    <w:p w:rsidR="00BD7B2F" w:rsidRDefault="00612298" w:rsidP="00BD7B2F">
      <w:pPr>
        <w:rPr>
          <w:b/>
        </w:rPr>
      </w:pPr>
      <w:r w:rsidRPr="00612298">
        <w:rPr>
          <w:b/>
        </w:rPr>
        <w:t>Поставщик:                                                                                      Покупатель:</w:t>
      </w:r>
    </w:p>
    <w:p w:rsidR="00612298" w:rsidRDefault="00612298" w:rsidP="00BD7B2F">
      <w:r>
        <w:t>_____________________ (Слободчиков А. Н.)                        _____________________ (_____________________)</w:t>
      </w:r>
    </w:p>
    <w:p w:rsidR="00EC31B7" w:rsidRPr="00612298" w:rsidRDefault="00EC31B7" w:rsidP="00EC31B7">
      <w:pPr>
        <w:tabs>
          <w:tab w:val="center" w:pos="5244"/>
        </w:tabs>
        <w:spacing w:after="0"/>
      </w:pPr>
      <w:r>
        <w:t>М. П.</w:t>
      </w:r>
      <w:r>
        <w:tab/>
        <w:t>М.П.</w:t>
      </w:r>
    </w:p>
    <w:sectPr w:rsidR="00EC31B7" w:rsidRPr="00612298" w:rsidSect="00BD7B2F">
      <w:pgSz w:w="11906" w:h="16838"/>
      <w:pgMar w:top="709" w:right="28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388"/>
    <w:rsid w:val="000544CE"/>
    <w:rsid w:val="000607BF"/>
    <w:rsid w:val="0011767D"/>
    <w:rsid w:val="002078A4"/>
    <w:rsid w:val="0021074E"/>
    <w:rsid w:val="0022536C"/>
    <w:rsid w:val="00275FCA"/>
    <w:rsid w:val="002B3F04"/>
    <w:rsid w:val="002E3238"/>
    <w:rsid w:val="002F7832"/>
    <w:rsid w:val="0030757C"/>
    <w:rsid w:val="003272A3"/>
    <w:rsid w:val="003445F7"/>
    <w:rsid w:val="0048706C"/>
    <w:rsid w:val="004E7475"/>
    <w:rsid w:val="005053A2"/>
    <w:rsid w:val="005351BD"/>
    <w:rsid w:val="005728AD"/>
    <w:rsid w:val="00611DFD"/>
    <w:rsid w:val="00612298"/>
    <w:rsid w:val="00884F93"/>
    <w:rsid w:val="008854CC"/>
    <w:rsid w:val="0089586E"/>
    <w:rsid w:val="00903FAB"/>
    <w:rsid w:val="00A015A8"/>
    <w:rsid w:val="00B501D2"/>
    <w:rsid w:val="00BD7B2F"/>
    <w:rsid w:val="00C93F5E"/>
    <w:rsid w:val="00CB3246"/>
    <w:rsid w:val="00CD46BE"/>
    <w:rsid w:val="00D56147"/>
    <w:rsid w:val="00DD2B6F"/>
    <w:rsid w:val="00E36FCA"/>
    <w:rsid w:val="00E57003"/>
    <w:rsid w:val="00E63209"/>
    <w:rsid w:val="00E8609A"/>
    <w:rsid w:val="00EC31B7"/>
    <w:rsid w:val="00F701F9"/>
    <w:rsid w:val="00FA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InstrPark</cp:lastModifiedBy>
  <cp:revision>26</cp:revision>
  <dcterms:created xsi:type="dcterms:W3CDTF">2011-03-21T06:13:00Z</dcterms:created>
  <dcterms:modified xsi:type="dcterms:W3CDTF">2019-08-12T07:22:00Z</dcterms:modified>
</cp:coreProperties>
</file>